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6341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jc w:val="center"/>
        <w:rPr>
          <w:rFonts w:ascii="Times New Roman" w:eastAsia="Verdana" w:hAnsi="Times New Roman" w:cs="Times New Roman"/>
          <w:b/>
          <w:bCs/>
          <w:color w:val="000000" w:themeColor="text1"/>
          <w:sz w:val="40"/>
          <w:szCs w:val="40"/>
        </w:rPr>
      </w:pPr>
      <w:r>
        <w:rPr>
          <w:rFonts w:ascii="Times New Roman" w:eastAsia="Verdana" w:hAnsi="Times New Roman" w:cs="Times New Roman"/>
          <w:b/>
          <w:color w:val="000000" w:themeColor="text1"/>
          <w:sz w:val="40"/>
          <w:szCs w:val="40"/>
        </w:rPr>
        <w:t>Профилактика О</w:t>
      </w:r>
      <w:r w:rsidR="009D0607">
        <w:rPr>
          <w:rFonts w:ascii="Times New Roman" w:eastAsia="Verdana" w:hAnsi="Times New Roman" w:cs="Times New Roman"/>
          <w:b/>
          <w:color w:val="000000" w:themeColor="text1"/>
          <w:sz w:val="40"/>
          <w:szCs w:val="40"/>
        </w:rPr>
        <w:t xml:space="preserve">строй </w:t>
      </w:r>
      <w:r>
        <w:rPr>
          <w:rFonts w:ascii="Times New Roman" w:eastAsia="Verdana" w:hAnsi="Times New Roman" w:cs="Times New Roman"/>
          <w:b/>
          <w:color w:val="000000" w:themeColor="text1"/>
          <w:sz w:val="40"/>
          <w:szCs w:val="40"/>
        </w:rPr>
        <w:t>К</w:t>
      </w:r>
      <w:r w:rsidR="009D0607">
        <w:rPr>
          <w:rFonts w:ascii="Times New Roman" w:eastAsia="Verdana" w:hAnsi="Times New Roman" w:cs="Times New Roman"/>
          <w:b/>
          <w:color w:val="000000" w:themeColor="text1"/>
          <w:sz w:val="40"/>
          <w:szCs w:val="40"/>
        </w:rPr>
        <w:t xml:space="preserve">ишечной </w:t>
      </w:r>
      <w:r>
        <w:rPr>
          <w:rFonts w:ascii="Times New Roman" w:eastAsia="Verdana" w:hAnsi="Times New Roman" w:cs="Times New Roman"/>
          <w:b/>
          <w:color w:val="000000" w:themeColor="text1"/>
          <w:sz w:val="40"/>
          <w:szCs w:val="40"/>
        </w:rPr>
        <w:t>И</w:t>
      </w:r>
      <w:r w:rsidR="009D0607">
        <w:rPr>
          <w:rFonts w:ascii="Times New Roman" w:eastAsia="Verdana" w:hAnsi="Times New Roman" w:cs="Times New Roman"/>
          <w:b/>
          <w:color w:val="000000" w:themeColor="text1"/>
          <w:sz w:val="40"/>
          <w:szCs w:val="40"/>
        </w:rPr>
        <w:t>нфекции</w:t>
      </w:r>
      <w:r>
        <w:rPr>
          <w:rFonts w:ascii="Times New Roman" w:eastAsia="Verdana" w:hAnsi="Times New Roman" w:cs="Times New Roman"/>
          <w:b/>
          <w:color w:val="000000" w:themeColor="text1"/>
          <w:sz w:val="40"/>
          <w:szCs w:val="40"/>
        </w:rPr>
        <w:t xml:space="preserve"> – памятка для населения</w: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</w:pPr>
    </w:p>
    <w:p w:rsidR="00263415" w:rsidRDefault="009D060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pacing w:val="6"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0;margin-top:0;width:50pt;height:50pt;z-index:25165260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pacing w:val="6"/>
          <w:sz w:val="28"/>
          <w:lang w:eastAsia="ru-RU"/>
        </w:rPr>
        <w:pict>
          <v:shape id="_x0000_i0" o:spid="_x0000_i1025" type="#_x0000_t75" style="width:396.75pt;height:255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</w:pP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b/>
          <w:color w:val="000000" w:themeColor="text1"/>
          <w:spacing w:val="6"/>
          <w:sz w:val="24"/>
          <w:szCs w:val="24"/>
        </w:rPr>
        <w:t>Наибольший подъем заболеваемости кишечными инфекциями наблюдается в летне-осенний период</w:t>
      </w:r>
      <w:r w:rsidRPr="00E641E5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>, что связано с массовыми выездами на дачи, употреблением овощей и фруктов, расширением уличной торговли скоропортящимися продуктами, купанием в открытых водоемах.</w:t>
      </w: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b/>
          <w:color w:val="000000" w:themeColor="text1"/>
          <w:spacing w:val="6"/>
          <w:sz w:val="24"/>
          <w:szCs w:val="24"/>
        </w:rPr>
        <w:t>Возбудители острых кишечных инфекций могут находиться на поверхностях различных предметов, овощах, ягодах, фруктах.</w:t>
      </w:r>
      <w:r w:rsidRPr="00E641E5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 xml:space="preserve"> К кишечным инфекциям относятся дизентерия, сальмонеллез, брюшной тиф, паратифы А и Б, холера, пищевые токсикоинфекции, вирусный гепатит А, вирусные кишечные инфекции (ротавирусная, энтеровирусная и т.д.).</w:t>
      </w: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b/>
          <w:color w:val="000000" w:themeColor="text1"/>
          <w:spacing w:val="6"/>
          <w:sz w:val="24"/>
          <w:szCs w:val="24"/>
        </w:rPr>
        <w:t>Основными проявлениями заболевания кишечными инфекциями</w:t>
      </w:r>
      <w:r w:rsidRPr="00E641E5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>, на которые следует обращать внимание, являются слабость, вялость, плохой аппетит, диарея, рвота, боли в животе, повышение температуры и появление озноба.</w:t>
      </w: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>Для всех этих заболеваний характерным является проникновение возбудителей через рот и размножение их в кишечнике человека, откуда они с выделениями вновь попадают во внешнюю среду: почву, воду, на различные предметы и продукты питания.</w:t>
      </w:r>
    </w:p>
    <w:p w:rsidR="00263415" w:rsidRPr="00E641E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b/>
          <w:color w:val="000000" w:themeColor="text1"/>
          <w:spacing w:val="6"/>
          <w:sz w:val="24"/>
          <w:szCs w:val="24"/>
        </w:rPr>
        <w:t>Возбудители кишечных инфекций обладают высокой устойчивостью во внешней среде,</w:t>
      </w:r>
      <w:r w:rsidRPr="00E641E5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 xml:space="preserve"> сохраняя свои болезнетворные свойства в течение от нескольких дней до нескольких недель и даже месяцев. В пищевых продуктах возбудители кишечных инфекций не только сохраняются, но и активно размножаются, не меняя при этом внешнего вида и вкуса продукта. Но при действии высокой температуры, например, при кипячении, возбудители кишечных инфекций погибают.</w:t>
      </w:r>
    </w:p>
    <w:p w:rsidR="00E641E5" w:rsidRDefault="00E641E5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ind w:firstLine="850"/>
        <w:jc w:val="both"/>
        <w:rPr>
          <w:rFonts w:ascii="Times New Roman" w:eastAsia="Verdana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641E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ind w:firstLine="850"/>
        <w:jc w:val="both"/>
        <w:rPr>
          <w:rFonts w:ascii="Times New Roman" w:eastAsia="Verdana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rFonts w:ascii="Times New Roman" w:eastAsia="Verdana" w:hAnsi="Times New Roman" w:cs="Times New Roman"/>
          <w:b/>
          <w:color w:val="000000" w:themeColor="text1"/>
          <w:sz w:val="28"/>
          <w:szCs w:val="28"/>
          <w:u w:val="single"/>
        </w:rPr>
        <w:t>Для профилактики ОКИ необходимо:</w:t>
      </w:r>
    </w:p>
    <w:p w:rsidR="00263415" w:rsidRPr="00E641E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ind w:firstLine="709"/>
        <w:jc w:val="both"/>
        <w:rPr>
          <w:rFonts w:ascii="Times New Roman" w:eastAsia="Verdana" w:hAnsi="Times New Roman" w:cs="Times New Roman"/>
          <w:color w:val="000000"/>
        </w:rPr>
      </w:pPr>
      <w:r>
        <w:rPr>
          <w:rFonts w:ascii="Times New Roman" w:eastAsia="Verdana" w:hAnsi="Times New Roman" w:cs="Times New Roman"/>
          <w:b/>
          <w:color w:val="000000" w:themeColor="text1"/>
          <w:sz w:val="28"/>
          <w:szCs w:val="28"/>
        </w:rPr>
        <w:t>1. Выбирать безопасные пищевые продукты</w:t>
      </w:r>
    </w:p>
    <w:p w:rsidR="00263415" w:rsidRDefault="009D060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pict>
          <v:shape id="_x0000_s1045" type="#_x0000_t75" style="position:absolute;left:0;text-align:left;margin-left:0;margin-top:0;width:50pt;height:50pt;z-index:25165363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i1026" type="#_x0000_t75" style="width:454.5pt;height:141.75pt;mso-wrap-distance-left:0;mso-wrap-distance-top:0;mso-wrap-distance-right:0;mso-wrap-distance-bottom:0">
            <v:imagedata r:id="rId9" o:title=""/>
            <v:path textboxrect="0,0,0,0"/>
          </v:shape>
        </w:pic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покупке продуктов обращайте внимание на соблюдение сроков годности, особенно скоропортящихся продуктов.</w:t>
      </w:r>
      <w:r w:rsidRPr="00E641E5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 xml:space="preserve"> Многие продукты, такие как фрукты и овощи, потребляют в сыром виде, в то время как другие — рискованно есть без предварительной обработки. Например, необходимо покупать пастеризованное, а не сырое молоко. Определенные продукты, которые потребляются сырыми, требуют тщательной мойки, например, салат. Нельзя употреблять продукты с истекшим сроком годности. Овощи и фрукты употреблять только после мытья их чистой водой и ошпаривания кипятком.</w: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341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Verdana" w:hAnsi="Times New Roman" w:cs="Times New Roman"/>
          <w:b/>
          <w:color w:val="000000" w:themeColor="text1"/>
          <w:sz w:val="28"/>
          <w:szCs w:val="28"/>
        </w:rPr>
        <w:t>2. Тщательно готовить пищу</w:t>
      </w:r>
    </w:p>
    <w:p w:rsidR="00263415" w:rsidRDefault="009D060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43" type="#_x0000_t75" style="position:absolute;left:0;text-align:left;margin-left:0;margin-top:0;width:50pt;height:50pt;z-index:25165465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i1027" type="#_x0000_t75" style="width:453pt;height:141.75pt;mso-wrap-distance-left:0;mso-wrap-distance-top:0;mso-wrap-distance-right:0;mso-wrap-distance-bottom:0">
            <v:imagedata r:id="rId10" o:title=""/>
            <v:path textboxrect="0,0,0,0"/>
          </v:shape>
        </w:pic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hAnsi="Times New Roman" w:cs="Times New Roman"/>
          <w:sz w:val="24"/>
          <w:szCs w:val="24"/>
        </w:rPr>
        <w:t>Многие сырые продукты, главным образом, птица, мясо и сырое молоко, часто обсеменены патогенными микроорганизмами. В процессе варки (жарки) бактерии уничтожаются, но помните, что температура во всех частях пищевого продукта должна достигнуть 70°С.</w:t>
      </w: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Тщательно прожаривайте или проваривайте продукты, особенно мясо, птицу, яйца и морепродукты. Замороженное мясо, рыба и птица должны полностью размораживаться перед кулинарной обработкой, не размораживайте продукты при комнатной температуре.</w:t>
      </w:r>
    </w:p>
    <w:p w:rsidR="00E641E5" w:rsidRDefault="00E641E5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jc w:val="both"/>
        <w:rPr>
          <w:rFonts w:ascii="Times New Roman" w:eastAsia="Verdana" w:hAnsi="Times New Roman" w:cs="Times New Roman"/>
          <w:b/>
          <w:color w:val="000000" w:themeColor="text1"/>
          <w:sz w:val="28"/>
          <w:szCs w:val="28"/>
        </w:rPr>
      </w:pPr>
    </w:p>
    <w:p w:rsidR="0026341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ind w:firstLine="709"/>
        <w:jc w:val="both"/>
        <w:rPr>
          <w:rFonts w:ascii="Times New Roman" w:eastAsia="Verdana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Verdana" w:hAnsi="Times New Roman" w:cs="Times New Roman"/>
          <w:b/>
          <w:color w:val="000000" w:themeColor="text1"/>
          <w:sz w:val="28"/>
          <w:szCs w:val="28"/>
        </w:rPr>
        <w:t>3. Употреблять приготовленную пищу без промедления</w:t>
      </w:r>
    </w:p>
    <w:p w:rsidR="00263415" w:rsidRDefault="009D060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jc w:val="center"/>
        <w:rPr>
          <w:rFonts w:ascii="Times New Roman" w:eastAsia="Verdana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Verdana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pict>
          <v:shape id="_x0000_s1041" type="#_x0000_t75" style="position:absolute;left:0;text-align:left;margin-left:0;margin-top:0;width:50pt;height:50pt;z-index:25165568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rFonts w:ascii="Times New Roman" w:eastAsia="Verdana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pict>
          <v:shape id="_x0000_i1028" type="#_x0000_t75" style="width:453pt;height:143.25pt;mso-wrap-distance-left:0;mso-wrap-distance-top:0;mso-wrap-distance-right:0;mso-wrap-distance-bottom:0">
            <v:imagedata r:id="rId11" o:title=""/>
            <v:path textboxrect="0,0,0,0"/>
          </v:shape>
        </w:pic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auto"/>
        <w:spacing w:after="0" w:line="240" w:lineRule="auto"/>
        <w:ind w:firstLine="709"/>
        <w:jc w:val="both"/>
        <w:rPr>
          <w:rFonts w:ascii="Times New Roman" w:eastAsia="Verdana" w:hAnsi="Times New Roman" w:cs="Times New Roman"/>
          <w:b/>
          <w:bCs/>
          <w:color w:val="000000" w:themeColor="text1"/>
          <w:sz w:val="28"/>
          <w:szCs w:val="28"/>
        </w:rPr>
      </w:pPr>
    </w:p>
    <w:p w:rsidR="00263415" w:rsidRPr="00E641E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Когда приготовленная пища охлаждается до комнатной температуры, микробы в ней начинают размножаться. Чем дольше она остается в таком состоянии, тем больше риск получить пищевое отравление. Чтобы себя обезопасить, ешьте пищу сразу после приготовления.</w:t>
      </w:r>
    </w:p>
    <w:p w:rsidR="0026341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</w:rPr>
        <w:t>4.Тщательно хранить пищевые продукты</w:t>
      </w:r>
    </w:p>
    <w:p w:rsidR="00263415" w:rsidRDefault="009D060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pict>
          <v:shape id="_x0000_s1039" type="#_x0000_t75" style="position:absolute;left:0;text-align:left;margin-left:0;margin-top:0;width:50pt;height:50pt;z-index:25165670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pict>
          <v:shape id="_x0000_i1029" type="#_x0000_t75" style="width:481.5pt;height:141.75pt;mso-wrap-distance-left:0;mso-wrap-distance-top:0;mso-wrap-distance-right:0;mso-wrap-distance-bottom:0">
            <v:imagedata r:id="rId12" o:title=""/>
            <v:path textboxrect="0,0,0,0"/>
          </v:shape>
        </w:pic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 оставляйте приготовленную пищу при комнатной температуре более чем на 2 часа. Скоропортящиеся продукты сохранять в холодильниках в пределах допустимых сроков хранения. Не храните пищу долго, даже в холодильнике.</w:t>
      </w:r>
    </w:p>
    <w:p w:rsidR="00263415" w:rsidRPr="00E641E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63415" w:rsidRPr="00E641E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5.Избегать контакта между сырыми и готовыми или неподвергающимися при употреблении термической обработке (хлеб, сахар и т.п.) пищевыми продуктами</w:t>
      </w:r>
    </w:p>
    <w:p w:rsidR="00263415" w:rsidRDefault="009D060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lang w:eastAsia="ru-RU"/>
        </w:rPr>
        <w:pict>
          <v:shape id="_x0000_s1037" type="#_x0000_t75" style="position:absolute;left:0;text-align:left;margin-left:0;margin-top:0;width:50pt;height:50pt;z-index:2516577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lang w:eastAsia="ru-RU"/>
        </w:rPr>
        <w:pict>
          <v:shape id="_x0000_i1030" type="#_x0000_t75" style="width:453.75pt;height:141.75pt;mso-wrap-distance-left:0;mso-wrap-distance-top:0;mso-wrap-distance-right:0;mso-wrap-distance-bottom:0">
            <v:imagedata r:id="rId13" o:title=""/>
            <v:path textboxrect="0,0,0,0"/>
          </v:shape>
        </w:pic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Правильно приготовленная пища может быть загрязнена путем соприкосновения с сырыми продуктами. Это перекрестное загрязнение может быть явным, когда, например, сырое мясо соприкасается с готовой пищей. Для обработки сырых продуктов необходимо пользоваться отдельными ножами и разделочными досками.</w: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6341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</w:rPr>
        <w:t>6.Чаще мыть руки. Просто чаще мойте руки</w:t>
      </w:r>
    </w:p>
    <w:p w:rsidR="00263415" w:rsidRDefault="009D060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pict>
          <v:shape id="_x0000_s1035" type="#_x0000_t75" style="position:absolute;left:0;text-align:left;margin-left:0;margin-top:0;width:50pt;height:50pt;z-index:25165875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pict>
          <v:shape id="_x0000_i1031" type="#_x0000_t75" style="width:453pt;height:150pt;mso-wrap-distance-left:0;mso-wrap-distance-top:0;mso-wrap-distance-right:0;mso-wrap-distance-bottom:0">
            <v:imagedata r:id="rId14" o:title=""/>
            <v:path textboxrect="0,0,0,0"/>
          </v:shape>
        </w:pic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Мойте руки всегда — после прихода домой, до и после посещения туалета, до и после приготовления пищи, перед кормлением ребенка.</w:t>
      </w:r>
    </w:p>
    <w:p w:rsidR="00263415" w:rsidRPr="00E641E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63415" w:rsidRPr="00E641E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7. Содержать кухню в идеальной чистоте</w:t>
      </w: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Так как пища легко загрязняется, любая рабочая поверхность, используемая для ее приготовления, посуда, разделочный инвентарь должны быть абсолютно чистыми. </w:t>
      </w:r>
      <w:r w:rsidRPr="00E641E5">
        <w:rPr>
          <w:rFonts w:ascii="Times New Roman" w:eastAsia="Arial" w:hAnsi="Times New Roman" w:cs="Times New Roman"/>
          <w:color w:val="262626"/>
          <w:sz w:val="24"/>
          <w:szCs w:val="24"/>
          <w:highlight w:val="white"/>
        </w:rPr>
        <w:t>Полотенца для посуды должны меняться каждый день. Тряпки для мытья полов также требуют частой стирки.</w:t>
      </w:r>
    </w:p>
    <w:p w:rsidR="00263415" w:rsidRPr="00E641E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63415" w:rsidRPr="00E641E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8. Хранить пищу защищенной от насекомых, грызунов</w:t>
      </w:r>
    </w:p>
    <w:p w:rsidR="00263415" w:rsidRDefault="009D060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pict>
          <v:shape id="_x0000_s1033" type="#_x0000_t75" style="position:absolute;left:0;text-align:left;margin-left:0;margin-top:0;width:50pt;height:50pt;z-index:25165977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pict>
          <v:shape id="_x0000_i1032" type="#_x0000_t75" style="width:453pt;height:141.75pt;mso-wrap-distance-left:0;mso-wrap-distance-top:0;mso-wrap-distance-right:0;mso-wrap-distance-bottom:0">
            <v:imagedata r:id="rId15" o:title=""/>
            <v:path textboxrect="0,0,0,0"/>
          </v:shape>
        </w:pict>
      </w:r>
    </w:p>
    <w:p w:rsidR="00263415" w:rsidRPr="00E641E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Arial" w:hAnsi="Times New Roman" w:cs="Times New Roman"/>
          <w:color w:val="262626"/>
          <w:sz w:val="24"/>
          <w:szCs w:val="24"/>
        </w:rPr>
        <w:t>Н</w:t>
      </w:r>
      <w:r w:rsidRPr="00E641E5">
        <w:rPr>
          <w:rFonts w:ascii="Times New Roman" w:eastAsia="Arial" w:hAnsi="Times New Roman" w:cs="Times New Roman"/>
          <w:color w:val="262626"/>
          <w:sz w:val="24"/>
          <w:szCs w:val="24"/>
          <w:highlight w:val="white"/>
        </w:rPr>
        <w:t xml:space="preserve">асекомые и грызуны часто являются переносчиками патогенных микроорганизмов, которые вызывают пищевые </w:t>
      </w:r>
      <w:proofErr w:type="gramStart"/>
      <w:r w:rsidRPr="00E641E5">
        <w:rPr>
          <w:rFonts w:ascii="Times New Roman" w:eastAsia="Arial" w:hAnsi="Times New Roman" w:cs="Times New Roman"/>
          <w:color w:val="262626"/>
          <w:sz w:val="24"/>
          <w:szCs w:val="24"/>
          <w:highlight w:val="white"/>
        </w:rPr>
        <w:t>отравления.</w:t>
      </w: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</w:t>
      </w:r>
      <w:proofErr w:type="gramEnd"/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надежной защиты продуктов храните их в плотно закрывающихся банках (контейнерах).</w:t>
      </w:r>
    </w:p>
    <w:p w:rsidR="00E641E5" w:rsidRPr="00E641E5" w:rsidRDefault="00E641E5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6341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</w:rPr>
        <w:t>9. Использовать чистую воду</w: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63415" w:rsidRDefault="009D060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lang w:eastAsia="ru-RU"/>
        </w:rPr>
        <w:pict>
          <v:shape id="_x0000_s1031" type="#_x0000_t75" style="position:absolute;left:0;text-align:left;margin-left:0;margin-top:0;width:50pt;height:50pt;z-index:25166080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lang w:eastAsia="ru-RU"/>
        </w:rPr>
        <w:pict>
          <v:shape id="_x0000_i1033" type="#_x0000_t75" style="width:453pt;height:138pt;mso-wrap-distance-left:0;mso-wrap-distance-top:0;mso-wrap-distance-right:0;mso-wrap-distance-bottom:0">
            <v:imagedata r:id="rId16" o:title=""/>
            <v:path textboxrect="0,0,0,0"/>
          </v:shape>
        </w:pict>
      </w:r>
    </w:p>
    <w:p w:rsidR="00263415" w:rsidRPr="00E641E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Чистая вода исключительно важна как для питья, так и для приготовления пищи, мытья посуды. Для питья используйте только кипяченую или бутилированную воду.</w:t>
      </w:r>
    </w:p>
    <w:p w:rsidR="00263415" w:rsidRPr="00E641E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63415" w:rsidRPr="00E641E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10. Не купаться в водоемах, где это не рекомендуется</w:t>
      </w:r>
    </w:p>
    <w:p w:rsidR="00263415" w:rsidRDefault="009D060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pict>
          <v:shape id="_x0000_s1029" type="#_x0000_t75" style="position:absolute;left:0;text-align:left;margin-left:0;margin-top:0;width:50pt;height:50pt;z-index:25166182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pict>
          <v:shape id="_x0000_i1034" type="#_x0000_t75" style="width:453.75pt;height:141.75pt;mso-wrap-distance-left:0;mso-wrap-distance-top:0;mso-wrap-distance-right:0;mso-wrap-distance-bottom:0">
            <v:imagedata r:id="rId17" o:title=""/>
            <v:path textboxrect="0,0,0,0"/>
          </v:shape>
        </w:pic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Купаться в открытых водоемах в летний период года можно только в специально отведенных местах.</w:t>
      </w:r>
    </w:p>
    <w:p w:rsidR="00263415" w:rsidRPr="00E641E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63415" w:rsidRPr="00E641E5" w:rsidRDefault="00343B6E" w:rsidP="00E641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11. При появлении симптомов острой кишечной инфекции необходимо сразу обратиться за медицинской помощью, а не заниматься самолечением</w:t>
      </w:r>
    </w:p>
    <w:p w:rsidR="00263415" w:rsidRDefault="009D060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pict>
          <v:shape id="_x0000_s1027" type="#_x0000_t75" style="position:absolute;left:0;text-align:left;margin-left:0;margin-top:0;width:50pt;height:50pt;z-index:25166284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pict>
          <v:shape id="_x0000_i1035" type="#_x0000_t75" style="width:453pt;height:141.75pt;mso-wrap-distance-left:0;mso-wrap-distance-top:0;mso-wrap-distance-right:0;mso-wrap-distance-bottom:0">
            <v:imagedata r:id="rId18" o:title=""/>
            <v:path textboxrect="0,0,0,0"/>
          </v:shape>
        </w:pic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Несвоевременное обращение за медицинской помощью может отрицательно сказаться на здоровье и привести к заражению окружающих.</w:t>
      </w:r>
    </w:p>
    <w:p w:rsidR="00263415" w:rsidRPr="00E641E5" w:rsidRDefault="00343B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ind w:firstLine="709"/>
        <w:jc w:val="both"/>
        <w:rPr>
          <w:sz w:val="24"/>
          <w:szCs w:val="24"/>
        </w:rPr>
      </w:pPr>
      <w:r w:rsidRPr="00E641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Соблюдение всех перечисленных рекомендаций поможет Вам избежать заболевания острыми кишечными инфекциями. Помните, что любое заболевание легче предупредить, чем лечить.</w:t>
      </w:r>
    </w:p>
    <w:p w:rsidR="00263415" w:rsidRDefault="002634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7F9" w:fill="auto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sectPr w:rsidR="00263415" w:rsidSect="00E641E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43B6E" w:rsidRDefault="00343B6E">
      <w:pPr>
        <w:spacing w:after="0" w:line="240" w:lineRule="auto"/>
      </w:pPr>
      <w:r>
        <w:separator/>
      </w:r>
    </w:p>
  </w:endnote>
  <w:endnote w:type="continuationSeparator" w:id="0">
    <w:p w:rsidR="00343B6E" w:rsidRDefault="00343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43B6E" w:rsidRDefault="00343B6E">
      <w:pPr>
        <w:spacing w:after="0" w:line="240" w:lineRule="auto"/>
      </w:pPr>
      <w:r>
        <w:separator/>
      </w:r>
    </w:p>
  </w:footnote>
  <w:footnote w:type="continuationSeparator" w:id="0">
    <w:p w:rsidR="00343B6E" w:rsidRDefault="00343B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1661A"/>
    <w:multiLevelType w:val="hybridMultilevel"/>
    <w:tmpl w:val="9F0C3B3C"/>
    <w:lvl w:ilvl="0" w:tplc="E1C24E0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1" w:tplc="B564329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2" w:tplc="053064A0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3" w:tplc="C3E60BF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4" w:tplc="C2B053F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5" w:tplc="B318160C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6" w:tplc="27A66D6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7" w:tplc="43C675E0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8" w:tplc="A6465DB0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444444"/>
        <w:spacing w:val="6"/>
        <w:sz w:val="23"/>
      </w:rPr>
    </w:lvl>
  </w:abstractNum>
  <w:abstractNum w:abstractNumId="1" w15:restartNumberingAfterBreak="0">
    <w:nsid w:val="09F361D4"/>
    <w:multiLevelType w:val="hybridMultilevel"/>
    <w:tmpl w:val="9D568F26"/>
    <w:lvl w:ilvl="0" w:tplc="39027F7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1" w:tplc="7EEED890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2" w:tplc="BC9AFF1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3" w:tplc="0CD0EFA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4" w:tplc="698A5A0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5" w:tplc="4A9248F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6" w:tplc="6EBA68E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7" w:tplc="B2E46506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8" w:tplc="EF703E74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444444"/>
        <w:spacing w:val="6"/>
        <w:sz w:val="23"/>
      </w:rPr>
    </w:lvl>
  </w:abstractNum>
  <w:abstractNum w:abstractNumId="2" w15:restartNumberingAfterBreak="0">
    <w:nsid w:val="21FD1121"/>
    <w:multiLevelType w:val="hybridMultilevel"/>
    <w:tmpl w:val="90B05D48"/>
    <w:lvl w:ilvl="0" w:tplc="1C8A234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1" w:tplc="B074089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2" w:tplc="1D78FBB8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3" w:tplc="6502998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4" w:tplc="543AA27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5" w:tplc="2766DAF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6" w:tplc="C696E58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7" w:tplc="F7FE88D8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8" w:tplc="7018DF2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444444"/>
        <w:spacing w:val="6"/>
        <w:sz w:val="23"/>
      </w:rPr>
    </w:lvl>
  </w:abstractNum>
  <w:abstractNum w:abstractNumId="3" w15:restartNumberingAfterBreak="0">
    <w:nsid w:val="3A58053D"/>
    <w:multiLevelType w:val="hybridMultilevel"/>
    <w:tmpl w:val="3D320CA8"/>
    <w:lvl w:ilvl="0" w:tplc="FEE083B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1" w:tplc="8118F30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2" w:tplc="0560865E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3" w:tplc="5BF41AA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4" w:tplc="00A4F10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5" w:tplc="F502169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6" w:tplc="F228A68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7" w:tplc="57746C6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444444"/>
        <w:spacing w:val="6"/>
        <w:sz w:val="23"/>
      </w:rPr>
    </w:lvl>
    <w:lvl w:ilvl="8" w:tplc="1C08B51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444444"/>
        <w:spacing w:val="6"/>
        <w:sz w:val="23"/>
      </w:rPr>
    </w:lvl>
  </w:abstractNum>
  <w:abstractNum w:abstractNumId="4" w15:restartNumberingAfterBreak="0">
    <w:nsid w:val="471B204E"/>
    <w:multiLevelType w:val="hybridMultilevel"/>
    <w:tmpl w:val="2A463A96"/>
    <w:lvl w:ilvl="0" w:tplc="E8ACC5BE">
      <w:start w:val="1"/>
      <w:numFmt w:val="bullet"/>
      <w:lvlText w:val="·"/>
      <w:lvlJc w:val="left"/>
      <w:pPr>
        <w:ind w:left="1249" w:hanging="360"/>
      </w:pPr>
      <w:rPr>
        <w:rFonts w:ascii="Symbol" w:eastAsia="Symbol" w:hAnsi="Symbol" w:cs="Symbol" w:hint="default"/>
        <w:color w:val="444444"/>
        <w:sz w:val="21"/>
      </w:rPr>
    </w:lvl>
    <w:lvl w:ilvl="1" w:tplc="7FE4BF50">
      <w:start w:val="1"/>
      <w:numFmt w:val="bullet"/>
      <w:lvlText w:val="·"/>
      <w:lvlJc w:val="left"/>
      <w:pPr>
        <w:ind w:left="1969" w:hanging="360"/>
      </w:pPr>
      <w:rPr>
        <w:rFonts w:ascii="Symbol" w:eastAsia="Symbol" w:hAnsi="Symbol" w:cs="Symbol" w:hint="default"/>
        <w:color w:val="444444"/>
        <w:sz w:val="21"/>
      </w:rPr>
    </w:lvl>
    <w:lvl w:ilvl="2" w:tplc="DF487A5C">
      <w:start w:val="1"/>
      <w:numFmt w:val="bullet"/>
      <w:lvlText w:val="·"/>
      <w:lvlJc w:val="left"/>
      <w:pPr>
        <w:ind w:left="2689" w:hanging="360"/>
      </w:pPr>
      <w:rPr>
        <w:rFonts w:ascii="Symbol" w:eastAsia="Symbol" w:hAnsi="Symbol" w:cs="Symbol" w:hint="default"/>
        <w:color w:val="444444"/>
        <w:sz w:val="21"/>
      </w:rPr>
    </w:lvl>
    <w:lvl w:ilvl="3" w:tplc="B89491E8">
      <w:start w:val="1"/>
      <w:numFmt w:val="bullet"/>
      <w:lvlText w:val="·"/>
      <w:lvlJc w:val="left"/>
      <w:pPr>
        <w:ind w:left="3409" w:hanging="360"/>
      </w:pPr>
      <w:rPr>
        <w:rFonts w:ascii="Symbol" w:eastAsia="Symbol" w:hAnsi="Symbol" w:cs="Symbol" w:hint="default"/>
        <w:color w:val="444444"/>
        <w:sz w:val="21"/>
      </w:rPr>
    </w:lvl>
    <w:lvl w:ilvl="4" w:tplc="D3587596">
      <w:start w:val="1"/>
      <w:numFmt w:val="bullet"/>
      <w:lvlText w:val="·"/>
      <w:lvlJc w:val="left"/>
      <w:pPr>
        <w:ind w:left="4129" w:hanging="360"/>
      </w:pPr>
      <w:rPr>
        <w:rFonts w:ascii="Symbol" w:eastAsia="Symbol" w:hAnsi="Symbol" w:cs="Symbol" w:hint="default"/>
        <w:color w:val="444444"/>
        <w:sz w:val="21"/>
      </w:rPr>
    </w:lvl>
    <w:lvl w:ilvl="5" w:tplc="9816F8C0">
      <w:start w:val="1"/>
      <w:numFmt w:val="bullet"/>
      <w:lvlText w:val="·"/>
      <w:lvlJc w:val="left"/>
      <w:pPr>
        <w:ind w:left="4849" w:hanging="360"/>
      </w:pPr>
      <w:rPr>
        <w:rFonts w:ascii="Symbol" w:eastAsia="Symbol" w:hAnsi="Symbol" w:cs="Symbol" w:hint="default"/>
        <w:color w:val="444444"/>
        <w:sz w:val="21"/>
      </w:rPr>
    </w:lvl>
    <w:lvl w:ilvl="6" w:tplc="A35CABAC">
      <w:start w:val="1"/>
      <w:numFmt w:val="bullet"/>
      <w:lvlText w:val="·"/>
      <w:lvlJc w:val="left"/>
      <w:pPr>
        <w:ind w:left="5569" w:hanging="360"/>
      </w:pPr>
      <w:rPr>
        <w:rFonts w:ascii="Symbol" w:eastAsia="Symbol" w:hAnsi="Symbol" w:cs="Symbol" w:hint="default"/>
        <w:color w:val="444444"/>
        <w:sz w:val="21"/>
      </w:rPr>
    </w:lvl>
    <w:lvl w:ilvl="7" w:tplc="6226CCC0">
      <w:start w:val="1"/>
      <w:numFmt w:val="bullet"/>
      <w:lvlText w:val="·"/>
      <w:lvlJc w:val="left"/>
      <w:pPr>
        <w:ind w:left="6289" w:hanging="360"/>
      </w:pPr>
      <w:rPr>
        <w:rFonts w:ascii="Symbol" w:eastAsia="Symbol" w:hAnsi="Symbol" w:cs="Symbol" w:hint="default"/>
        <w:color w:val="444444"/>
        <w:sz w:val="21"/>
      </w:rPr>
    </w:lvl>
    <w:lvl w:ilvl="8" w:tplc="93B4D336">
      <w:start w:val="1"/>
      <w:numFmt w:val="bullet"/>
      <w:lvlText w:val="·"/>
      <w:lvlJc w:val="left"/>
      <w:pPr>
        <w:ind w:left="7009" w:hanging="360"/>
      </w:pPr>
      <w:rPr>
        <w:rFonts w:ascii="Symbol" w:eastAsia="Symbol" w:hAnsi="Symbol" w:cs="Symbol" w:hint="default"/>
        <w:color w:val="444444"/>
        <w:sz w:val="21"/>
      </w:rPr>
    </w:lvl>
  </w:abstractNum>
  <w:num w:numId="1" w16cid:durableId="125973827">
    <w:abstractNumId w:val="2"/>
  </w:num>
  <w:num w:numId="2" w16cid:durableId="65224449">
    <w:abstractNumId w:val="4"/>
  </w:num>
  <w:num w:numId="3" w16cid:durableId="626088126">
    <w:abstractNumId w:val="1"/>
  </w:num>
  <w:num w:numId="4" w16cid:durableId="843058146">
    <w:abstractNumId w:val="3"/>
  </w:num>
  <w:num w:numId="5" w16cid:durableId="137890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3415"/>
    <w:rsid w:val="00117B86"/>
    <w:rsid w:val="00263415"/>
    <w:rsid w:val="00343B6E"/>
    <w:rsid w:val="005071E9"/>
    <w:rsid w:val="009D0607"/>
    <w:rsid w:val="00E641E5"/>
    <w:rsid w:val="00F208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4:docId w14:val="28B3C1A7"/>
  <w15:docId w15:val="{60B608F9-F195-4223-8406-42B0EE85E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71E9"/>
  </w:style>
  <w:style w:type="paragraph" w:styleId="1">
    <w:name w:val="heading 1"/>
    <w:basedOn w:val="a"/>
    <w:next w:val="a"/>
    <w:link w:val="10"/>
    <w:uiPriority w:val="9"/>
    <w:qFormat/>
    <w:rsid w:val="005071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071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5071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i/>
      <w:iCs/>
      <w:color w:val="000000" w:themeColor="text1"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5071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color w:val="232323"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5071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b/>
      <w:bCs/>
      <w:color w:val="444444"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5071E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32323"/>
      <w:sz w:val="28"/>
      <w:szCs w:val="28"/>
    </w:rPr>
  </w:style>
  <w:style w:type="paragraph" w:styleId="7">
    <w:name w:val="heading 7"/>
    <w:basedOn w:val="a"/>
    <w:next w:val="a"/>
    <w:link w:val="70"/>
    <w:uiPriority w:val="9"/>
    <w:unhideWhenUsed/>
    <w:qFormat/>
    <w:rsid w:val="005071E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b/>
      <w:bCs/>
      <w:color w:val="606060"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5071E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4444"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rsid w:val="005071E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44444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5071E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5071E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5071E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5071E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5071E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5071E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5071E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5071E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5071E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5071E9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5071E9"/>
    <w:rPr>
      <w:sz w:val="24"/>
      <w:szCs w:val="24"/>
    </w:rPr>
  </w:style>
  <w:style w:type="character" w:customStyle="1" w:styleId="QuoteChar">
    <w:name w:val="Quote Char"/>
    <w:uiPriority w:val="29"/>
    <w:rsid w:val="005071E9"/>
    <w:rPr>
      <w:i/>
    </w:rPr>
  </w:style>
  <w:style w:type="character" w:customStyle="1" w:styleId="IntenseQuoteChar">
    <w:name w:val="Intense Quote Char"/>
    <w:uiPriority w:val="30"/>
    <w:rsid w:val="005071E9"/>
    <w:rPr>
      <w:i/>
    </w:rPr>
  </w:style>
  <w:style w:type="character" w:customStyle="1" w:styleId="HeaderChar">
    <w:name w:val="Header Char"/>
    <w:basedOn w:val="a0"/>
    <w:uiPriority w:val="99"/>
    <w:rsid w:val="005071E9"/>
  </w:style>
  <w:style w:type="character" w:customStyle="1" w:styleId="CaptionChar">
    <w:name w:val="Caption Char"/>
    <w:uiPriority w:val="99"/>
    <w:rsid w:val="005071E9"/>
  </w:style>
  <w:style w:type="character" w:customStyle="1" w:styleId="FootnoteTextChar">
    <w:name w:val="Footnote Text Char"/>
    <w:uiPriority w:val="99"/>
    <w:rsid w:val="005071E9"/>
    <w:rPr>
      <w:sz w:val="18"/>
    </w:rPr>
  </w:style>
  <w:style w:type="character" w:customStyle="1" w:styleId="EndnoteTextChar">
    <w:name w:val="Endnote Text Char"/>
    <w:uiPriority w:val="99"/>
    <w:rsid w:val="005071E9"/>
    <w:rPr>
      <w:sz w:val="20"/>
    </w:rPr>
  </w:style>
  <w:style w:type="character" w:customStyle="1" w:styleId="10">
    <w:name w:val="Заголовок 1 Знак"/>
    <w:link w:val="1"/>
    <w:uiPriority w:val="9"/>
    <w:rsid w:val="005071E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sid w:val="005071E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sid w:val="005071E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sid w:val="005071E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sid w:val="005071E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sid w:val="005071E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5071E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sid w:val="005071E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sid w:val="005071E9"/>
    <w:rPr>
      <w:rFonts w:ascii="Arial" w:eastAsia="Arial" w:hAnsi="Arial" w:cs="Arial"/>
      <w:i/>
      <w:iCs/>
      <w:sz w:val="21"/>
      <w:szCs w:val="21"/>
    </w:rPr>
  </w:style>
  <w:style w:type="character" w:customStyle="1" w:styleId="a3">
    <w:name w:val="Заголовок Знак"/>
    <w:link w:val="a4"/>
    <w:uiPriority w:val="10"/>
    <w:rsid w:val="005071E9"/>
    <w:rPr>
      <w:sz w:val="48"/>
      <w:szCs w:val="48"/>
    </w:rPr>
  </w:style>
  <w:style w:type="character" w:customStyle="1" w:styleId="a5">
    <w:name w:val="Подзаголовок Знак"/>
    <w:link w:val="a6"/>
    <w:uiPriority w:val="11"/>
    <w:rsid w:val="005071E9"/>
    <w:rPr>
      <w:sz w:val="24"/>
      <w:szCs w:val="24"/>
    </w:rPr>
  </w:style>
  <w:style w:type="character" w:customStyle="1" w:styleId="21">
    <w:name w:val="Цитата 2 Знак"/>
    <w:link w:val="22"/>
    <w:uiPriority w:val="29"/>
    <w:rsid w:val="005071E9"/>
    <w:rPr>
      <w:i/>
    </w:rPr>
  </w:style>
  <w:style w:type="character" w:customStyle="1" w:styleId="a7">
    <w:name w:val="Выделенная цитата Знак"/>
    <w:link w:val="a8"/>
    <w:uiPriority w:val="30"/>
    <w:rsid w:val="005071E9"/>
    <w:rPr>
      <w:i/>
    </w:rPr>
  </w:style>
  <w:style w:type="character" w:customStyle="1" w:styleId="a9">
    <w:name w:val="Верхний колонтитул Знак"/>
    <w:link w:val="aa"/>
    <w:uiPriority w:val="99"/>
    <w:rsid w:val="005071E9"/>
  </w:style>
  <w:style w:type="character" w:customStyle="1" w:styleId="FooterChar">
    <w:name w:val="Footer Char"/>
    <w:uiPriority w:val="99"/>
    <w:rsid w:val="005071E9"/>
  </w:style>
  <w:style w:type="paragraph" w:styleId="ab">
    <w:name w:val="caption"/>
    <w:basedOn w:val="a"/>
    <w:next w:val="a"/>
    <w:uiPriority w:val="35"/>
    <w:semiHidden/>
    <w:unhideWhenUsed/>
    <w:qFormat/>
    <w:rsid w:val="005071E9"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d"/>
    <w:uiPriority w:val="99"/>
    <w:rsid w:val="005071E9"/>
  </w:style>
  <w:style w:type="table" w:styleId="ae">
    <w:name w:val="Table Grid"/>
    <w:basedOn w:val="a1"/>
    <w:uiPriority w:val="59"/>
    <w:rsid w:val="005071E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5071E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5071E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0">
    <w:name w:val="Таблица простая 21"/>
    <w:basedOn w:val="a1"/>
    <w:uiPriority w:val="59"/>
    <w:rsid w:val="005071E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">
    <w:name w:val="Таблица простая 4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">
    <w:name w:val="Таблица простая 5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">
    <w:name w:val="Таблица-сетка 1 светлая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31">
    <w:name w:val="Таблица-сетка 3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41">
    <w:name w:val="Таблица-сетка 41"/>
    <w:basedOn w:val="a1"/>
    <w:uiPriority w:val="5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51">
    <w:name w:val="Таблица-сетка 5 темная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-61">
    <w:name w:val="Таблица-сетка 6 цветная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-210">
    <w:name w:val="Список-таблица 2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310">
    <w:name w:val="Список-таблица 3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510">
    <w:name w:val="Список-таблица 5 темная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-610">
    <w:name w:val="Список-таблица 6 цветная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5071E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sid w:val="005071E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5071E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5071E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5071E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5071E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5071E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5071E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5071E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5071E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5071E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5071E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5071E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5071E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5071E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sid w:val="005071E9"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5071E9"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sid w:val="005071E9"/>
    <w:rPr>
      <w:sz w:val="18"/>
    </w:rPr>
  </w:style>
  <w:style w:type="character" w:styleId="af2">
    <w:name w:val="footnote reference"/>
    <w:uiPriority w:val="99"/>
    <w:unhideWhenUsed/>
    <w:rsid w:val="005071E9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sid w:val="005071E9"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sid w:val="005071E9"/>
    <w:rPr>
      <w:sz w:val="20"/>
    </w:rPr>
  </w:style>
  <w:style w:type="character" w:styleId="af5">
    <w:name w:val="endnote reference"/>
    <w:uiPriority w:val="99"/>
    <w:semiHidden/>
    <w:unhideWhenUsed/>
    <w:rsid w:val="005071E9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5071E9"/>
    <w:pPr>
      <w:spacing w:after="57"/>
    </w:pPr>
  </w:style>
  <w:style w:type="paragraph" w:styleId="23">
    <w:name w:val="toc 2"/>
    <w:basedOn w:val="a"/>
    <w:next w:val="a"/>
    <w:uiPriority w:val="39"/>
    <w:unhideWhenUsed/>
    <w:rsid w:val="005071E9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5071E9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5071E9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5071E9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5071E9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5071E9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5071E9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5071E9"/>
    <w:pPr>
      <w:spacing w:after="57"/>
      <w:ind w:left="2268"/>
    </w:pPr>
  </w:style>
  <w:style w:type="paragraph" w:styleId="af6">
    <w:name w:val="TOC Heading"/>
    <w:uiPriority w:val="39"/>
    <w:unhideWhenUsed/>
    <w:rsid w:val="005071E9"/>
  </w:style>
  <w:style w:type="paragraph" w:styleId="af7">
    <w:name w:val="table of figures"/>
    <w:basedOn w:val="a"/>
    <w:next w:val="a"/>
    <w:uiPriority w:val="99"/>
    <w:unhideWhenUsed/>
    <w:rsid w:val="005071E9"/>
    <w:pPr>
      <w:spacing w:after="0"/>
    </w:pPr>
  </w:style>
  <w:style w:type="paragraph" w:styleId="ad">
    <w:name w:val="footer"/>
    <w:basedOn w:val="a"/>
    <w:link w:val="ac"/>
    <w:uiPriority w:val="99"/>
    <w:unhideWhenUsed/>
    <w:rsid w:val="005071E9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header"/>
    <w:basedOn w:val="a"/>
    <w:link w:val="a9"/>
    <w:uiPriority w:val="99"/>
    <w:unhideWhenUsed/>
    <w:rsid w:val="005071E9"/>
    <w:pPr>
      <w:tabs>
        <w:tab w:val="center" w:pos="4677"/>
        <w:tab w:val="right" w:pos="9355"/>
      </w:tabs>
      <w:spacing w:after="0" w:line="240" w:lineRule="auto"/>
    </w:pPr>
  </w:style>
  <w:style w:type="paragraph" w:styleId="af8">
    <w:name w:val="No Spacing"/>
    <w:basedOn w:val="a"/>
    <w:uiPriority w:val="1"/>
    <w:qFormat/>
    <w:rsid w:val="005071E9"/>
    <w:pPr>
      <w:spacing w:after="0" w:line="240" w:lineRule="auto"/>
    </w:pPr>
  </w:style>
  <w:style w:type="paragraph" w:styleId="22">
    <w:name w:val="Quote"/>
    <w:basedOn w:val="a"/>
    <w:next w:val="a"/>
    <w:link w:val="21"/>
    <w:uiPriority w:val="29"/>
    <w:qFormat/>
    <w:rsid w:val="005071E9"/>
    <w:pPr>
      <w:ind w:left="4536"/>
      <w:jc w:val="both"/>
    </w:pPr>
    <w:rPr>
      <w:i/>
      <w:iCs/>
      <w:color w:val="373737"/>
      <w:sz w:val="18"/>
      <w:szCs w:val="18"/>
    </w:rPr>
  </w:style>
  <w:style w:type="paragraph" w:styleId="a6">
    <w:name w:val="Subtitle"/>
    <w:basedOn w:val="a"/>
    <w:next w:val="a"/>
    <w:link w:val="a5"/>
    <w:uiPriority w:val="11"/>
    <w:qFormat/>
    <w:rsid w:val="005071E9"/>
    <w:pPr>
      <w:numPr>
        <w:ilvl w:val="1"/>
      </w:numPr>
      <w:spacing w:line="240" w:lineRule="auto"/>
      <w:outlineLvl w:val="0"/>
    </w:pPr>
    <w:rPr>
      <w:rFonts w:asciiTheme="majorHAnsi" w:eastAsiaTheme="majorEastAsia" w:hAnsiTheme="majorHAnsi" w:cstheme="majorBidi"/>
      <w:i/>
      <w:iCs/>
      <w:color w:val="444444"/>
      <w:sz w:val="52"/>
      <w:szCs w:val="52"/>
    </w:rPr>
  </w:style>
  <w:style w:type="paragraph" w:styleId="a8">
    <w:name w:val="Intense Quote"/>
    <w:basedOn w:val="a"/>
    <w:next w:val="a"/>
    <w:link w:val="a7"/>
    <w:uiPriority w:val="30"/>
    <w:qFormat/>
    <w:rsid w:val="005071E9"/>
    <w:p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auto" w:fill="EEEEEE"/>
      <w:ind w:left="567" w:right="567"/>
      <w:jc w:val="both"/>
    </w:pPr>
    <w:rPr>
      <w:b/>
      <w:bCs/>
      <w:i/>
      <w:iCs/>
      <w:color w:val="464646"/>
      <w:sz w:val="19"/>
      <w:szCs w:val="19"/>
    </w:rPr>
  </w:style>
  <w:style w:type="paragraph" w:styleId="a4">
    <w:name w:val="Title"/>
    <w:basedOn w:val="a"/>
    <w:next w:val="a"/>
    <w:link w:val="a3"/>
    <w:uiPriority w:val="10"/>
    <w:qFormat/>
    <w:rsid w:val="005071E9"/>
    <w:pPr>
      <w:pBdr>
        <w:bottom w:val="single" w:sz="24" w:space="0" w:color="000000" w:themeColor="text1"/>
      </w:pBdr>
      <w:spacing w:before="300" w:after="8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72"/>
      <w:szCs w:val="72"/>
    </w:rPr>
  </w:style>
  <w:style w:type="paragraph" w:styleId="af9">
    <w:name w:val="List Paragraph"/>
    <w:basedOn w:val="a"/>
    <w:uiPriority w:val="34"/>
    <w:qFormat/>
    <w:rsid w:val="005071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773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В.. Палиева</dc:creator>
  <cp:lastModifiedBy>Ветер</cp:lastModifiedBy>
  <cp:revision>3</cp:revision>
  <dcterms:created xsi:type="dcterms:W3CDTF">2023-07-10T14:01:00Z</dcterms:created>
  <dcterms:modified xsi:type="dcterms:W3CDTF">2023-07-14T09:52:00Z</dcterms:modified>
</cp:coreProperties>
</file>